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8" w:type="dxa"/>
        <w:tblInd w:w="-318" w:type="dxa"/>
        <w:tblLook w:val="04A0"/>
      </w:tblPr>
      <w:tblGrid>
        <w:gridCol w:w="1289"/>
        <w:gridCol w:w="3880"/>
        <w:gridCol w:w="2421"/>
        <w:gridCol w:w="2428"/>
      </w:tblGrid>
      <w:tr w:rsidR="003C004F" w:rsidTr="003C004F">
        <w:trPr>
          <w:trHeight w:val="557"/>
        </w:trPr>
        <w:tc>
          <w:tcPr>
            <w:tcW w:w="1289" w:type="dxa"/>
            <w:vAlign w:val="bottom"/>
          </w:tcPr>
          <w:p w:rsidR="003C004F" w:rsidRPr="00592997" w:rsidRDefault="003C004F" w:rsidP="003C00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GÜNLER</w:t>
            </w:r>
          </w:p>
        </w:tc>
        <w:tc>
          <w:tcPr>
            <w:tcW w:w="3880" w:type="dxa"/>
            <w:vAlign w:val="bottom"/>
          </w:tcPr>
          <w:p w:rsidR="003C004F" w:rsidRPr="00592997" w:rsidRDefault="003C004F" w:rsidP="003C00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AKTİF OLAN KURSLAR</w:t>
            </w:r>
          </w:p>
        </w:tc>
        <w:tc>
          <w:tcPr>
            <w:tcW w:w="2421" w:type="dxa"/>
            <w:vAlign w:val="bottom"/>
          </w:tcPr>
          <w:p w:rsidR="003C004F" w:rsidRPr="00592997" w:rsidRDefault="003C004F" w:rsidP="003C00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SEANSLAR</w:t>
            </w:r>
          </w:p>
        </w:tc>
        <w:tc>
          <w:tcPr>
            <w:tcW w:w="2428" w:type="dxa"/>
            <w:vAlign w:val="bottom"/>
          </w:tcPr>
          <w:p w:rsidR="003C004F" w:rsidRPr="00592997" w:rsidRDefault="003C004F" w:rsidP="003C00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SEANSLAR</w:t>
            </w:r>
          </w:p>
        </w:tc>
      </w:tr>
      <w:tr w:rsidR="003C004F" w:rsidTr="009A6671">
        <w:trPr>
          <w:trHeight w:val="959"/>
        </w:trPr>
        <w:tc>
          <w:tcPr>
            <w:tcW w:w="1289" w:type="dxa"/>
          </w:tcPr>
          <w:p w:rsidR="003C004F" w:rsidRDefault="003C004F" w:rsidP="003C004F">
            <w:r>
              <w:t xml:space="preserve">PAZAERTESİ  </w:t>
            </w:r>
          </w:p>
        </w:tc>
        <w:tc>
          <w:tcPr>
            <w:tcW w:w="3880" w:type="dxa"/>
            <w:vAlign w:val="bottom"/>
          </w:tcPr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AB0B0C" w:rsidRPr="00592997" w:rsidRDefault="00AB0B0C" w:rsidP="009A66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MÜZİK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</w:tcPr>
          <w:p w:rsidR="003C004F" w:rsidRDefault="003C004F" w:rsidP="003C004F"/>
        </w:tc>
        <w:tc>
          <w:tcPr>
            <w:tcW w:w="2428" w:type="dxa"/>
          </w:tcPr>
          <w:p w:rsidR="003C004F" w:rsidRDefault="003C004F" w:rsidP="003C004F"/>
        </w:tc>
      </w:tr>
      <w:tr w:rsidR="003C004F" w:rsidTr="009A6671">
        <w:trPr>
          <w:trHeight w:val="973"/>
        </w:trPr>
        <w:tc>
          <w:tcPr>
            <w:tcW w:w="1289" w:type="dxa"/>
          </w:tcPr>
          <w:p w:rsidR="003C004F" w:rsidRDefault="003C004F" w:rsidP="003C004F">
            <w:r>
              <w:t>SALI</w:t>
            </w:r>
          </w:p>
        </w:tc>
        <w:tc>
          <w:tcPr>
            <w:tcW w:w="3880" w:type="dxa"/>
            <w:vAlign w:val="bottom"/>
          </w:tcPr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: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FUTBOL :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AB0B0C" w:rsidRPr="00592997" w:rsidRDefault="004356DD" w:rsidP="009A66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MÜZİK 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</w:tcPr>
          <w:p w:rsidR="003C004F" w:rsidRDefault="003C004F" w:rsidP="003C004F"/>
        </w:tc>
        <w:tc>
          <w:tcPr>
            <w:tcW w:w="2428" w:type="dxa"/>
          </w:tcPr>
          <w:p w:rsidR="003C004F" w:rsidRDefault="003C004F" w:rsidP="003C004F"/>
        </w:tc>
      </w:tr>
      <w:tr w:rsidR="00AB0B0C" w:rsidTr="009A6671">
        <w:trPr>
          <w:trHeight w:val="1398"/>
        </w:trPr>
        <w:tc>
          <w:tcPr>
            <w:tcW w:w="1289" w:type="dxa"/>
          </w:tcPr>
          <w:p w:rsidR="00AB0B0C" w:rsidRDefault="00AB0B0C" w:rsidP="00AB0B0C">
            <w:r>
              <w:t>ÇARŞAMBA</w:t>
            </w:r>
          </w:p>
        </w:tc>
        <w:tc>
          <w:tcPr>
            <w:tcW w:w="3880" w:type="dxa"/>
            <w:vAlign w:val="bottom"/>
          </w:tcPr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MÜZİK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AB0B0C" w:rsidRDefault="00AB0B0C" w:rsidP="00AB0B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KUR’AN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AB0B0C" w:rsidRPr="00592997" w:rsidRDefault="00AB0B0C" w:rsidP="009A66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BİLGİSAYAR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</w:tcPr>
          <w:p w:rsidR="00AB0B0C" w:rsidRDefault="00AB0B0C" w:rsidP="00AB0B0C"/>
        </w:tc>
        <w:tc>
          <w:tcPr>
            <w:tcW w:w="2428" w:type="dxa"/>
          </w:tcPr>
          <w:p w:rsidR="00AB0B0C" w:rsidRDefault="00AB0B0C" w:rsidP="00AB0B0C"/>
        </w:tc>
      </w:tr>
      <w:tr w:rsidR="00376663" w:rsidTr="009A6671">
        <w:trPr>
          <w:trHeight w:val="909"/>
        </w:trPr>
        <w:tc>
          <w:tcPr>
            <w:tcW w:w="1289" w:type="dxa"/>
          </w:tcPr>
          <w:p w:rsidR="00376663" w:rsidRDefault="00376663" w:rsidP="00376663">
            <w:r>
              <w:t>PERŞEMBE</w:t>
            </w:r>
          </w:p>
        </w:tc>
        <w:tc>
          <w:tcPr>
            <w:tcW w:w="3880" w:type="dxa"/>
            <w:vAlign w:val="bottom"/>
          </w:tcPr>
          <w:p w:rsidR="00376663" w:rsidRDefault="009A6671" w:rsidP="009A66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="00376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15</w:t>
            </w:r>
            <w:proofErr w:type="gramEnd"/>
            <w:r w:rsidR="00376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KUR’AN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BİLGİSAYAR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Pr="00592997" w:rsidRDefault="004356DD" w:rsidP="009A66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MÜZİK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</w:tcPr>
          <w:p w:rsidR="00376663" w:rsidRDefault="00376663" w:rsidP="00376663"/>
        </w:tc>
        <w:tc>
          <w:tcPr>
            <w:tcW w:w="2428" w:type="dxa"/>
          </w:tcPr>
          <w:p w:rsidR="00376663" w:rsidRDefault="00376663" w:rsidP="00376663"/>
        </w:tc>
      </w:tr>
      <w:tr w:rsidR="00376663" w:rsidTr="009A6671">
        <w:trPr>
          <w:trHeight w:val="1252"/>
        </w:trPr>
        <w:tc>
          <w:tcPr>
            <w:tcW w:w="1289" w:type="dxa"/>
          </w:tcPr>
          <w:p w:rsidR="00376663" w:rsidRDefault="00376663" w:rsidP="00376663">
            <w:r>
              <w:t>CUMA</w:t>
            </w:r>
          </w:p>
        </w:tc>
        <w:tc>
          <w:tcPr>
            <w:tcW w:w="3880" w:type="dxa"/>
            <w:vAlign w:val="bottom"/>
          </w:tcPr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MÜZİK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KUR’AN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Pr="00592997" w:rsidRDefault="00376663" w:rsidP="009A66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BİLGİSAYAR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</w:tcPr>
          <w:p w:rsidR="00376663" w:rsidRDefault="00376663" w:rsidP="00376663"/>
        </w:tc>
        <w:tc>
          <w:tcPr>
            <w:tcW w:w="2428" w:type="dxa"/>
          </w:tcPr>
          <w:p w:rsidR="00376663" w:rsidRDefault="00376663" w:rsidP="00376663"/>
        </w:tc>
      </w:tr>
      <w:tr w:rsidR="00376663" w:rsidTr="009A6671">
        <w:trPr>
          <w:trHeight w:val="1114"/>
        </w:trPr>
        <w:tc>
          <w:tcPr>
            <w:tcW w:w="1289" w:type="dxa"/>
            <w:tcBorders>
              <w:right w:val="single" w:sz="4" w:space="0" w:color="auto"/>
            </w:tcBorders>
          </w:tcPr>
          <w:p w:rsidR="00376663" w:rsidRDefault="00376663" w:rsidP="00376663">
            <w:r>
              <w:t>CUMARTESİ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 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KUR’AN          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Pr="00592997" w:rsidRDefault="00376663" w:rsidP="0037666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BİLGİSAYAR 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376663" w:rsidRDefault="00376663" w:rsidP="00376663"/>
        </w:tc>
        <w:tc>
          <w:tcPr>
            <w:tcW w:w="2428" w:type="dxa"/>
          </w:tcPr>
          <w:p w:rsidR="00376663" w:rsidRDefault="00376663" w:rsidP="00376663"/>
        </w:tc>
      </w:tr>
      <w:tr w:rsidR="00376663" w:rsidTr="009A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60"/>
        </w:trPr>
        <w:tc>
          <w:tcPr>
            <w:tcW w:w="1289" w:type="dxa"/>
          </w:tcPr>
          <w:p w:rsidR="00376663" w:rsidRDefault="00376663" w:rsidP="00376663">
            <w:r>
              <w:t>PAZAR</w:t>
            </w:r>
          </w:p>
        </w:tc>
        <w:tc>
          <w:tcPr>
            <w:tcW w:w="3880" w:type="dxa"/>
            <w:vAlign w:val="bottom"/>
          </w:tcPr>
          <w:p w:rsidR="00376663" w:rsidRDefault="004356DD" w:rsidP="004356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376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RESİM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:12</w:t>
            </w:r>
            <w:proofErr w:type="gramEnd"/>
            <w:r w:rsidR="00376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BASKETBOL 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FUTBOL         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15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19.00</w:t>
            </w:r>
          </w:p>
          <w:p w:rsidR="00376663" w:rsidRDefault="00376663" w:rsidP="003766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KUR’AN         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  <w:p w:rsidR="00376663" w:rsidRPr="00592997" w:rsidRDefault="00376663" w:rsidP="0037666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BİLGİSAYAR 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 / 17.00</w:t>
            </w:r>
          </w:p>
        </w:tc>
        <w:tc>
          <w:tcPr>
            <w:tcW w:w="2421" w:type="dxa"/>
          </w:tcPr>
          <w:p w:rsidR="00376663" w:rsidRDefault="00376663" w:rsidP="00376663"/>
        </w:tc>
        <w:tc>
          <w:tcPr>
            <w:tcW w:w="2428" w:type="dxa"/>
          </w:tcPr>
          <w:p w:rsidR="00376663" w:rsidRDefault="00376663" w:rsidP="00376663"/>
        </w:tc>
      </w:tr>
    </w:tbl>
    <w:p w:rsidR="00D64E04" w:rsidRDefault="00D64E04" w:rsidP="00D64E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</w:t>
      </w:r>
    </w:p>
    <w:p w:rsidR="00D64E04" w:rsidRPr="008641EC" w:rsidRDefault="00D64E04" w:rsidP="00D64E04">
      <w:pPr>
        <w:tabs>
          <w:tab w:val="left" w:pos="7864"/>
        </w:tabs>
        <w:rPr>
          <w:b/>
          <w:bCs/>
          <w:sz w:val="20"/>
          <w:szCs w:val="20"/>
        </w:rPr>
      </w:pPr>
    </w:p>
    <w:p w:rsidR="00D64E04" w:rsidRDefault="00D64E04" w:rsidP="00D64E04">
      <w:pPr>
        <w:rPr>
          <w:b/>
          <w:bCs/>
          <w:sz w:val="20"/>
          <w:szCs w:val="20"/>
        </w:rPr>
      </w:pPr>
      <w:r w:rsidRPr="008641EC">
        <w:rPr>
          <w:b/>
          <w:bCs/>
          <w:sz w:val="20"/>
          <w:szCs w:val="20"/>
        </w:rPr>
        <w:t xml:space="preserve">Açık </w:t>
      </w:r>
      <w:proofErr w:type="gramStart"/>
      <w:r w:rsidRPr="008641EC">
        <w:rPr>
          <w:b/>
          <w:bCs/>
          <w:sz w:val="20"/>
          <w:szCs w:val="20"/>
        </w:rPr>
        <w:t xml:space="preserve">Adres </w:t>
      </w:r>
      <w:r>
        <w:rPr>
          <w:b/>
          <w:bCs/>
          <w:sz w:val="20"/>
          <w:szCs w:val="20"/>
        </w:rPr>
        <w:t>: AKÇAKALLE</w:t>
      </w:r>
      <w:proofErr w:type="gramEnd"/>
      <w:r>
        <w:rPr>
          <w:b/>
          <w:bCs/>
          <w:sz w:val="20"/>
          <w:szCs w:val="20"/>
        </w:rPr>
        <w:t xml:space="preserve"> YOLU ÜZERİ                                                                                             </w:t>
      </w:r>
      <w:r w:rsidR="004356DD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BİRİM SORUMLUSU</w:t>
      </w:r>
    </w:p>
    <w:p w:rsidR="00D64E04" w:rsidRDefault="00D64E04" w:rsidP="00D64E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HAYATİ HARRANİ MAH. 4008. SOK. </w:t>
      </w:r>
      <w:proofErr w:type="gramStart"/>
      <w:r>
        <w:rPr>
          <w:b/>
          <w:bCs/>
          <w:sz w:val="20"/>
          <w:szCs w:val="20"/>
        </w:rPr>
        <w:t>NO :20</w:t>
      </w:r>
      <w:proofErr w:type="gramEnd"/>
      <w:r>
        <w:rPr>
          <w:b/>
          <w:bCs/>
          <w:sz w:val="20"/>
          <w:szCs w:val="20"/>
        </w:rPr>
        <w:t>/1                                                                                     M.GARİP AKSU</w:t>
      </w:r>
    </w:p>
    <w:p w:rsidR="007E0DDB" w:rsidRPr="009A6671" w:rsidRDefault="004356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EYYÜBİYE -ŞANLIURFA</w:t>
      </w:r>
      <w:r w:rsidR="00D64E04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TLF: 0414 247 34 28</w:t>
      </w:r>
      <w:r w:rsidR="00F443FB">
        <w:rPr>
          <w:b/>
          <w:bCs/>
          <w:sz w:val="20"/>
          <w:szCs w:val="20"/>
        </w:rPr>
        <w:t xml:space="preserve">   </w:t>
      </w:r>
      <w:r w:rsidR="00D64E04"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7E0DDB" w:rsidRPr="009A6671" w:rsidSect="00DB5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75" w:rsidRDefault="00224E75" w:rsidP="003C004F">
      <w:pPr>
        <w:spacing w:after="0" w:line="240" w:lineRule="auto"/>
      </w:pPr>
      <w:r>
        <w:separator/>
      </w:r>
    </w:p>
  </w:endnote>
  <w:endnote w:type="continuationSeparator" w:id="0">
    <w:p w:rsidR="00224E75" w:rsidRDefault="00224E75" w:rsidP="003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F3" w:rsidRDefault="00A744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F3" w:rsidRDefault="00A744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F3" w:rsidRDefault="00A744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75" w:rsidRDefault="00224E75" w:rsidP="003C004F">
      <w:pPr>
        <w:spacing w:after="0" w:line="240" w:lineRule="auto"/>
      </w:pPr>
      <w:r>
        <w:separator/>
      </w:r>
    </w:p>
  </w:footnote>
  <w:footnote w:type="continuationSeparator" w:id="0">
    <w:p w:rsidR="00224E75" w:rsidRDefault="00224E75" w:rsidP="003C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F3" w:rsidRDefault="00A744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6" w:type="dxa"/>
      <w:tblCellMar>
        <w:left w:w="70" w:type="dxa"/>
        <w:right w:w="70" w:type="dxa"/>
      </w:tblCellMar>
      <w:tblLook w:val="04A0"/>
    </w:tblPr>
    <w:tblGrid>
      <w:gridCol w:w="8460"/>
    </w:tblGrid>
    <w:tr w:rsidR="003C004F" w:rsidRPr="00A40FA0" w:rsidTr="002C102D">
      <w:trPr>
        <w:trHeight w:val="300"/>
      </w:trPr>
      <w:tc>
        <w:tcPr>
          <w:tcW w:w="8336" w:type="dxa"/>
          <w:noWrap/>
          <w:vAlign w:val="bottom"/>
        </w:tcPr>
        <w:p w:rsidR="003C004F" w:rsidRPr="008641EC" w:rsidRDefault="003C004F" w:rsidP="002C102D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8320"/>
          </w:tblGrid>
          <w:tr w:rsidR="003C004F" w:rsidRPr="008641EC" w:rsidTr="002C102D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3C004F" w:rsidRPr="008641EC" w:rsidRDefault="003C004F" w:rsidP="002C102D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3C004F" w:rsidRPr="008641EC" w:rsidRDefault="003C004F" w:rsidP="002C102D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3C004F" w:rsidRPr="00A40FA0" w:rsidTr="002C102D">
      <w:trPr>
        <w:trHeight w:val="300"/>
      </w:trPr>
      <w:tc>
        <w:tcPr>
          <w:tcW w:w="8336" w:type="dxa"/>
          <w:noWrap/>
          <w:vAlign w:val="bottom"/>
          <w:hideMark/>
        </w:tcPr>
        <w:p w:rsidR="003C004F" w:rsidRPr="008641EC" w:rsidRDefault="003C004F" w:rsidP="002C102D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3C004F" w:rsidRPr="00A40FA0" w:rsidTr="002C102D">
      <w:trPr>
        <w:trHeight w:val="300"/>
      </w:trPr>
      <w:tc>
        <w:tcPr>
          <w:tcW w:w="8336" w:type="dxa"/>
          <w:noWrap/>
          <w:vAlign w:val="bottom"/>
        </w:tcPr>
        <w:p w:rsidR="003C004F" w:rsidRPr="008641EC" w:rsidRDefault="003C004F" w:rsidP="002C102D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3C004F" w:rsidRPr="00A40FA0" w:rsidTr="002C102D">
      <w:trPr>
        <w:trHeight w:val="68"/>
      </w:trPr>
      <w:tc>
        <w:tcPr>
          <w:tcW w:w="8336" w:type="dxa"/>
          <w:noWrap/>
          <w:vAlign w:val="bottom"/>
          <w:hideMark/>
        </w:tcPr>
        <w:p w:rsidR="003C004F" w:rsidRPr="008641EC" w:rsidRDefault="003C004F" w:rsidP="002C102D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3C004F" w:rsidRPr="00A40FA0" w:rsidTr="002C102D">
      <w:trPr>
        <w:trHeight w:val="300"/>
      </w:trPr>
      <w:tc>
        <w:tcPr>
          <w:tcW w:w="8336" w:type="dxa"/>
          <w:noWrap/>
          <w:vAlign w:val="bottom"/>
          <w:hideMark/>
        </w:tcPr>
        <w:p w:rsidR="003C004F" w:rsidRDefault="003C004F" w:rsidP="002C102D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  <w:p w:rsidR="00A744F3" w:rsidRPr="008641EC" w:rsidRDefault="00A744F3" w:rsidP="002C102D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</w:p>
      </w:tc>
    </w:tr>
  </w:tbl>
  <w:p w:rsidR="003C004F" w:rsidRPr="00A744F3" w:rsidRDefault="003C004F" w:rsidP="00A744F3">
    <w:pPr>
      <w:tabs>
        <w:tab w:val="center" w:pos="4536"/>
      </w:tabs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19050" t="0" r="381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44F3">
      <w:rPr>
        <w:b/>
        <w:sz w:val="24"/>
        <w:szCs w:val="24"/>
      </w:rPr>
      <w:t>HAYATİ HARRANİ GENÇLİK MERKEZİ</w:t>
    </w:r>
  </w:p>
  <w:p w:rsidR="003C004F" w:rsidRDefault="003C004F">
    <w:pPr>
      <w:pStyle w:val="stbilgi"/>
    </w:pPr>
  </w:p>
  <w:p w:rsidR="003C004F" w:rsidRDefault="003C004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F3" w:rsidRDefault="00A744F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04F"/>
    <w:rsid w:val="00224E75"/>
    <w:rsid w:val="00376663"/>
    <w:rsid w:val="003C004F"/>
    <w:rsid w:val="004356DD"/>
    <w:rsid w:val="007E0DDB"/>
    <w:rsid w:val="009A6671"/>
    <w:rsid w:val="009D6CD8"/>
    <w:rsid w:val="00A744F3"/>
    <w:rsid w:val="00AB0B0C"/>
    <w:rsid w:val="00D64E04"/>
    <w:rsid w:val="00DB5099"/>
    <w:rsid w:val="00E2537F"/>
    <w:rsid w:val="00E93242"/>
    <w:rsid w:val="00F4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004F"/>
  </w:style>
  <w:style w:type="paragraph" w:styleId="Altbilgi">
    <w:name w:val="footer"/>
    <w:basedOn w:val="Normal"/>
    <w:link w:val="AltbilgiChar"/>
    <w:uiPriority w:val="99"/>
    <w:semiHidden/>
    <w:unhideWhenUsed/>
    <w:rsid w:val="003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mehmetgarip.aksu</dc:creator>
  <cp:keywords/>
  <dc:description/>
  <cp:lastModifiedBy>---</cp:lastModifiedBy>
  <cp:revision>3</cp:revision>
  <dcterms:created xsi:type="dcterms:W3CDTF">2019-06-14T07:04:00Z</dcterms:created>
  <dcterms:modified xsi:type="dcterms:W3CDTF">2019-06-19T11:07:00Z</dcterms:modified>
</cp:coreProperties>
</file>